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C64" w:rsidRDefault="00814C64" w:rsidP="00814C64">
      <w:pPr>
        <w:spacing w:line="480" w:lineRule="auto"/>
        <w:ind w:firstLine="720"/>
        <w:jc w:val="center"/>
        <w:rPr>
          <w:rFonts w:ascii="Times New Roman" w:hAnsi="Times New Roman" w:cs="Times New Roman"/>
          <w:sz w:val="24"/>
          <w:szCs w:val="24"/>
        </w:rPr>
      </w:pPr>
    </w:p>
    <w:p w:rsidR="00814C64" w:rsidRDefault="00814C64" w:rsidP="00814C64">
      <w:pPr>
        <w:spacing w:line="480" w:lineRule="auto"/>
        <w:ind w:firstLine="720"/>
        <w:jc w:val="center"/>
        <w:rPr>
          <w:rFonts w:ascii="Times New Roman" w:hAnsi="Times New Roman" w:cs="Times New Roman"/>
          <w:sz w:val="24"/>
          <w:szCs w:val="24"/>
        </w:rPr>
      </w:pPr>
    </w:p>
    <w:p w:rsidR="00814C64" w:rsidRDefault="00814C64" w:rsidP="00814C64">
      <w:pPr>
        <w:spacing w:line="480" w:lineRule="auto"/>
        <w:ind w:firstLine="720"/>
        <w:jc w:val="center"/>
        <w:rPr>
          <w:rFonts w:ascii="Times New Roman" w:hAnsi="Times New Roman" w:cs="Times New Roman"/>
          <w:sz w:val="24"/>
          <w:szCs w:val="24"/>
        </w:rPr>
      </w:pPr>
    </w:p>
    <w:p w:rsidR="00814C64" w:rsidRDefault="00814C64" w:rsidP="00814C64">
      <w:pPr>
        <w:spacing w:line="480" w:lineRule="auto"/>
        <w:ind w:firstLine="720"/>
        <w:jc w:val="center"/>
        <w:rPr>
          <w:rFonts w:ascii="Times New Roman" w:hAnsi="Times New Roman" w:cs="Times New Roman"/>
          <w:sz w:val="24"/>
          <w:szCs w:val="24"/>
        </w:rPr>
      </w:pPr>
    </w:p>
    <w:p w:rsidR="00814C64" w:rsidRDefault="00F5130A" w:rsidP="00814C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814C64" w:rsidRDefault="00F5130A" w:rsidP="00814C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14C64" w:rsidRDefault="00F5130A" w:rsidP="00814C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814C64" w:rsidRDefault="00F5130A" w:rsidP="00814C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814C64" w:rsidRDefault="00F5130A" w:rsidP="00814C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14C64" w:rsidRDefault="00814C64" w:rsidP="00814C64">
      <w:pPr>
        <w:spacing w:line="480" w:lineRule="auto"/>
        <w:ind w:firstLine="720"/>
        <w:jc w:val="both"/>
        <w:rPr>
          <w:rFonts w:ascii="Times New Roman" w:hAnsi="Times New Roman" w:cs="Times New Roman"/>
          <w:sz w:val="24"/>
          <w:szCs w:val="24"/>
        </w:rPr>
      </w:pPr>
    </w:p>
    <w:p w:rsidR="00814C64" w:rsidRDefault="00814C64" w:rsidP="00814C64">
      <w:pPr>
        <w:spacing w:line="480" w:lineRule="auto"/>
        <w:ind w:firstLine="720"/>
        <w:jc w:val="both"/>
        <w:rPr>
          <w:rFonts w:ascii="Times New Roman" w:hAnsi="Times New Roman" w:cs="Times New Roman"/>
          <w:sz w:val="24"/>
          <w:szCs w:val="24"/>
        </w:rPr>
      </w:pPr>
    </w:p>
    <w:p w:rsidR="00814C64" w:rsidRDefault="00814C64" w:rsidP="00814C64">
      <w:pPr>
        <w:spacing w:line="480" w:lineRule="auto"/>
        <w:ind w:firstLine="720"/>
        <w:jc w:val="both"/>
        <w:rPr>
          <w:rFonts w:ascii="Times New Roman" w:hAnsi="Times New Roman" w:cs="Times New Roman"/>
          <w:sz w:val="24"/>
          <w:szCs w:val="24"/>
        </w:rPr>
      </w:pPr>
    </w:p>
    <w:p w:rsidR="00814C64" w:rsidRDefault="00814C64" w:rsidP="00814C64">
      <w:pPr>
        <w:spacing w:line="480" w:lineRule="auto"/>
        <w:ind w:firstLine="720"/>
        <w:jc w:val="both"/>
        <w:rPr>
          <w:rFonts w:ascii="Times New Roman" w:hAnsi="Times New Roman" w:cs="Times New Roman"/>
          <w:sz w:val="24"/>
          <w:szCs w:val="24"/>
        </w:rPr>
      </w:pPr>
    </w:p>
    <w:p w:rsidR="00814C64" w:rsidRDefault="00814C64" w:rsidP="00814C64">
      <w:pPr>
        <w:spacing w:line="480" w:lineRule="auto"/>
        <w:ind w:firstLine="720"/>
        <w:jc w:val="both"/>
        <w:rPr>
          <w:rFonts w:ascii="Times New Roman" w:hAnsi="Times New Roman" w:cs="Times New Roman"/>
          <w:sz w:val="24"/>
          <w:szCs w:val="24"/>
        </w:rPr>
      </w:pPr>
    </w:p>
    <w:p w:rsidR="00814C64" w:rsidRDefault="00814C64" w:rsidP="00814C64">
      <w:pPr>
        <w:spacing w:line="480" w:lineRule="auto"/>
        <w:ind w:firstLine="720"/>
        <w:jc w:val="both"/>
        <w:rPr>
          <w:rFonts w:ascii="Times New Roman" w:hAnsi="Times New Roman" w:cs="Times New Roman"/>
          <w:sz w:val="24"/>
          <w:szCs w:val="24"/>
        </w:rPr>
      </w:pPr>
    </w:p>
    <w:p w:rsidR="00814C64" w:rsidRDefault="00814C64" w:rsidP="00814C64">
      <w:pPr>
        <w:spacing w:line="480" w:lineRule="auto"/>
        <w:ind w:firstLine="720"/>
        <w:jc w:val="both"/>
        <w:rPr>
          <w:rFonts w:ascii="Times New Roman" w:hAnsi="Times New Roman" w:cs="Times New Roman"/>
          <w:sz w:val="24"/>
          <w:szCs w:val="24"/>
        </w:rPr>
      </w:pPr>
    </w:p>
    <w:p w:rsidR="00814C64" w:rsidRDefault="00814C64" w:rsidP="00814C64">
      <w:pPr>
        <w:spacing w:line="480" w:lineRule="auto"/>
        <w:ind w:firstLine="720"/>
        <w:jc w:val="both"/>
        <w:rPr>
          <w:rFonts w:ascii="Times New Roman" w:hAnsi="Times New Roman" w:cs="Times New Roman"/>
          <w:sz w:val="24"/>
          <w:szCs w:val="24"/>
        </w:rPr>
      </w:pPr>
    </w:p>
    <w:p w:rsidR="00420CD3" w:rsidRPr="00814C64" w:rsidRDefault="00F5130A" w:rsidP="00814C64">
      <w:pPr>
        <w:spacing w:line="480" w:lineRule="auto"/>
        <w:ind w:firstLine="720"/>
        <w:jc w:val="both"/>
        <w:rPr>
          <w:rFonts w:ascii="Times New Roman" w:hAnsi="Times New Roman" w:cs="Times New Roman"/>
          <w:sz w:val="24"/>
          <w:szCs w:val="24"/>
        </w:rPr>
      </w:pPr>
      <w:r w:rsidRPr="00814C64">
        <w:rPr>
          <w:rFonts w:ascii="Times New Roman" w:hAnsi="Times New Roman" w:cs="Times New Roman"/>
          <w:sz w:val="24"/>
          <w:szCs w:val="24"/>
        </w:rPr>
        <w:lastRenderedPageBreak/>
        <w:t>The collection o</w:t>
      </w:r>
      <w:r w:rsidR="00185ABF" w:rsidRPr="00814C64">
        <w:rPr>
          <w:rFonts w:ascii="Times New Roman" w:hAnsi="Times New Roman" w:cs="Times New Roman"/>
          <w:sz w:val="24"/>
          <w:szCs w:val="24"/>
        </w:rPr>
        <w:t xml:space="preserve">f a few cells from suspects can be useful. There are several sources of human DNA that can be collected without the suspects knowing. After gaining access to the terrorists one can identify a few </w:t>
      </w:r>
      <w:r w:rsidR="00F1417B" w:rsidRPr="00814C64">
        <w:rPr>
          <w:rFonts w:ascii="Times New Roman" w:hAnsi="Times New Roman" w:cs="Times New Roman"/>
          <w:sz w:val="24"/>
          <w:szCs w:val="24"/>
        </w:rPr>
        <w:t xml:space="preserve">materials which can provide DNA materials of the suspected terrorists. Sources of DNA such as saliva can be collected from </w:t>
      </w:r>
      <w:r w:rsidR="008129DE" w:rsidRPr="00814C64">
        <w:rPr>
          <w:rFonts w:ascii="Times New Roman" w:hAnsi="Times New Roman" w:cs="Times New Roman"/>
          <w:sz w:val="24"/>
          <w:szCs w:val="24"/>
        </w:rPr>
        <w:t>cigarette filters of used cigarettes. Facial tissues can also provide sources of DNA such as blood, sweat, and mucus. Used bottles and cans from the area can also provide human mate</w:t>
      </w:r>
      <w:r w:rsidR="00DD17E5" w:rsidRPr="00814C64">
        <w:rPr>
          <w:rFonts w:ascii="Times New Roman" w:hAnsi="Times New Roman" w:cs="Times New Roman"/>
          <w:sz w:val="24"/>
          <w:szCs w:val="24"/>
        </w:rPr>
        <w:t xml:space="preserve">rials such as sweat and saliva. Hair strands can also be found on dirty </w:t>
      </w:r>
      <w:r w:rsidR="004550DC" w:rsidRPr="00814C64">
        <w:rPr>
          <w:rFonts w:ascii="Times New Roman" w:hAnsi="Times New Roman" w:cs="Times New Roman"/>
          <w:sz w:val="24"/>
          <w:szCs w:val="24"/>
        </w:rPr>
        <w:t>laundry</w:t>
      </w:r>
      <w:r w:rsidR="00BB7078" w:rsidRPr="00814C64">
        <w:rPr>
          <w:rFonts w:ascii="Times New Roman" w:hAnsi="Times New Roman" w:cs="Times New Roman"/>
          <w:sz w:val="24"/>
          <w:szCs w:val="24"/>
        </w:rPr>
        <w:t xml:space="preserve"> including hats and caps (</w:t>
      </w:r>
      <w:r w:rsidR="00BB7078" w:rsidRPr="00814C64">
        <w:rPr>
          <w:rFonts w:ascii="Times New Roman" w:hAnsi="Times New Roman" w:cs="Times New Roman"/>
          <w:color w:val="222222"/>
          <w:sz w:val="24"/>
          <w:szCs w:val="24"/>
          <w:shd w:val="clear" w:color="auto" w:fill="FFFFFF"/>
        </w:rPr>
        <w:t>Bond, &amp; Hammond,2018).</w:t>
      </w:r>
    </w:p>
    <w:p w:rsidR="005D67F7" w:rsidRPr="00814C64" w:rsidRDefault="00F5130A" w:rsidP="00814C64">
      <w:pPr>
        <w:spacing w:line="480" w:lineRule="auto"/>
        <w:ind w:firstLine="720"/>
        <w:jc w:val="both"/>
        <w:rPr>
          <w:rFonts w:ascii="Times New Roman" w:hAnsi="Times New Roman" w:cs="Times New Roman"/>
          <w:b/>
          <w:sz w:val="24"/>
          <w:szCs w:val="24"/>
        </w:rPr>
      </w:pPr>
      <w:r w:rsidRPr="00814C64">
        <w:rPr>
          <w:rFonts w:ascii="Times New Roman" w:hAnsi="Times New Roman" w:cs="Times New Roman"/>
          <w:b/>
          <w:sz w:val="24"/>
          <w:szCs w:val="24"/>
        </w:rPr>
        <w:t xml:space="preserve">Storage and transportation </w:t>
      </w:r>
    </w:p>
    <w:p w:rsidR="004550DC" w:rsidRPr="00814C64" w:rsidRDefault="00F5130A" w:rsidP="00814C64">
      <w:pPr>
        <w:spacing w:line="480" w:lineRule="auto"/>
        <w:ind w:firstLine="720"/>
        <w:jc w:val="both"/>
        <w:rPr>
          <w:rFonts w:ascii="Times New Roman" w:hAnsi="Times New Roman" w:cs="Times New Roman"/>
          <w:sz w:val="24"/>
          <w:szCs w:val="24"/>
        </w:rPr>
      </w:pPr>
      <w:r w:rsidRPr="00814C64">
        <w:rPr>
          <w:rFonts w:ascii="Times New Roman" w:hAnsi="Times New Roman" w:cs="Times New Roman"/>
          <w:sz w:val="24"/>
          <w:szCs w:val="24"/>
        </w:rPr>
        <w:t xml:space="preserve">The DNA samples collected should be stored under favorable conditions to avoid conditions that can degrade DNA material. The DNA samples collected are documented and then stored in a cool </w:t>
      </w:r>
      <w:r w:rsidR="005B31E0" w:rsidRPr="00814C64">
        <w:rPr>
          <w:rFonts w:ascii="Times New Roman" w:hAnsi="Times New Roman" w:cs="Times New Roman"/>
          <w:sz w:val="24"/>
          <w:szCs w:val="24"/>
        </w:rPr>
        <w:t xml:space="preserve">environment. </w:t>
      </w:r>
      <w:r w:rsidR="00C831ED" w:rsidRPr="00814C64">
        <w:rPr>
          <w:rFonts w:ascii="Times New Roman" w:hAnsi="Times New Roman" w:cs="Times New Roman"/>
          <w:sz w:val="24"/>
          <w:szCs w:val="24"/>
        </w:rPr>
        <w:t xml:space="preserve">The documentation includes the name and other information regarding the unique identifier of the DNA. The name of the laboratory as well as the </w:t>
      </w:r>
      <w:r w:rsidR="00241E47" w:rsidRPr="00814C64">
        <w:rPr>
          <w:rFonts w:ascii="Times New Roman" w:hAnsi="Times New Roman" w:cs="Times New Roman"/>
          <w:sz w:val="24"/>
          <w:szCs w:val="24"/>
        </w:rPr>
        <w:t>recipient</w:t>
      </w:r>
      <w:r w:rsidR="00C831ED" w:rsidRPr="00814C64">
        <w:rPr>
          <w:rFonts w:ascii="Times New Roman" w:hAnsi="Times New Roman" w:cs="Times New Roman"/>
          <w:sz w:val="24"/>
          <w:szCs w:val="24"/>
        </w:rPr>
        <w:t xml:space="preserve"> in the CIA </w:t>
      </w:r>
      <w:r w:rsidR="00241E47" w:rsidRPr="00814C64">
        <w:rPr>
          <w:rFonts w:ascii="Times New Roman" w:hAnsi="Times New Roman" w:cs="Times New Roman"/>
          <w:sz w:val="24"/>
          <w:szCs w:val="24"/>
        </w:rPr>
        <w:t>forensic</w:t>
      </w:r>
      <w:r w:rsidR="00C831ED" w:rsidRPr="00814C64">
        <w:rPr>
          <w:rFonts w:ascii="Times New Roman" w:hAnsi="Times New Roman" w:cs="Times New Roman"/>
          <w:sz w:val="24"/>
          <w:szCs w:val="24"/>
        </w:rPr>
        <w:t xml:space="preserve"> should also be identified </w:t>
      </w:r>
      <w:r w:rsidR="00241E47" w:rsidRPr="00814C64">
        <w:rPr>
          <w:rFonts w:ascii="Times New Roman" w:hAnsi="Times New Roman" w:cs="Times New Roman"/>
          <w:sz w:val="24"/>
          <w:szCs w:val="24"/>
        </w:rPr>
        <w:t xml:space="preserve">before the DNA evidence is sent to them. After collecting the materials containing the DNA evidence from the area, it can be secured in paper bags or envelops. </w:t>
      </w:r>
      <w:r w:rsidR="00607287" w:rsidRPr="00814C64">
        <w:rPr>
          <w:rFonts w:ascii="Times New Roman" w:hAnsi="Times New Roman" w:cs="Times New Roman"/>
          <w:sz w:val="24"/>
          <w:szCs w:val="24"/>
        </w:rPr>
        <w:t>The</w:t>
      </w:r>
      <w:r w:rsidR="00241E47" w:rsidRPr="00814C64">
        <w:rPr>
          <w:rFonts w:ascii="Times New Roman" w:hAnsi="Times New Roman" w:cs="Times New Roman"/>
          <w:sz w:val="24"/>
          <w:szCs w:val="24"/>
        </w:rPr>
        <w:t xml:space="preserve"> materials need to be sealed and labeled. </w:t>
      </w:r>
      <w:r w:rsidR="00607287" w:rsidRPr="00814C64">
        <w:rPr>
          <w:rFonts w:ascii="Times New Roman" w:hAnsi="Times New Roman" w:cs="Times New Roman"/>
          <w:sz w:val="24"/>
          <w:szCs w:val="24"/>
        </w:rPr>
        <w:t xml:space="preserve">The DNA samples are then transported under cool conditions or at room temperature. The </w:t>
      </w:r>
      <w:r w:rsidR="00B73851" w:rsidRPr="00814C64">
        <w:rPr>
          <w:rFonts w:ascii="Times New Roman" w:hAnsi="Times New Roman" w:cs="Times New Roman"/>
          <w:sz w:val="24"/>
          <w:szCs w:val="24"/>
        </w:rPr>
        <w:t>collected</w:t>
      </w:r>
      <w:r w:rsidR="00607287" w:rsidRPr="00814C64">
        <w:rPr>
          <w:rFonts w:ascii="Times New Roman" w:hAnsi="Times New Roman" w:cs="Times New Roman"/>
          <w:sz w:val="24"/>
          <w:szCs w:val="24"/>
        </w:rPr>
        <w:t xml:space="preserve"> sampled </w:t>
      </w:r>
      <w:r w:rsidR="00B73851" w:rsidRPr="00814C64">
        <w:rPr>
          <w:rFonts w:ascii="Times New Roman" w:hAnsi="Times New Roman" w:cs="Times New Roman"/>
          <w:sz w:val="24"/>
          <w:szCs w:val="24"/>
        </w:rPr>
        <w:t xml:space="preserve">should be protected from warmer conditions </w:t>
      </w:r>
      <w:r w:rsidR="00B87C9E" w:rsidRPr="00814C64">
        <w:rPr>
          <w:rFonts w:ascii="Times New Roman" w:hAnsi="Times New Roman" w:cs="Times New Roman"/>
          <w:sz w:val="24"/>
          <w:szCs w:val="24"/>
        </w:rPr>
        <w:t xml:space="preserve">or direct sunlight which can damage the DNA. The samples can be transported in a freezer with </w:t>
      </w:r>
      <w:r w:rsidR="005D67F7" w:rsidRPr="00814C64">
        <w:rPr>
          <w:rFonts w:ascii="Times New Roman" w:hAnsi="Times New Roman" w:cs="Times New Roman"/>
          <w:sz w:val="24"/>
          <w:szCs w:val="24"/>
        </w:rPr>
        <w:t>up to</w:t>
      </w:r>
      <w:r w:rsidR="00B87C9E" w:rsidRPr="00814C64">
        <w:rPr>
          <w:rFonts w:ascii="Times New Roman" w:hAnsi="Times New Roman" w:cs="Times New Roman"/>
          <w:sz w:val="24"/>
          <w:szCs w:val="24"/>
        </w:rPr>
        <w:t xml:space="preserve"> -8</w:t>
      </w:r>
      <w:r w:rsidR="00B87C9E" w:rsidRPr="00814C64">
        <w:rPr>
          <w:rFonts w:ascii="Times New Roman" w:hAnsi="Times New Roman" w:cs="Times New Roman"/>
          <w:sz w:val="24"/>
          <w:szCs w:val="24"/>
          <w:vertAlign w:val="superscript"/>
        </w:rPr>
        <w:t xml:space="preserve">0 </w:t>
      </w:r>
      <w:r w:rsidR="00BB7078" w:rsidRPr="00814C64">
        <w:rPr>
          <w:rFonts w:ascii="Times New Roman" w:hAnsi="Times New Roman" w:cs="Times New Roman"/>
          <w:sz w:val="24"/>
          <w:szCs w:val="24"/>
        </w:rPr>
        <w:t>C (</w:t>
      </w:r>
      <w:r w:rsidR="00BB7078" w:rsidRPr="00814C64">
        <w:rPr>
          <w:rFonts w:ascii="Times New Roman" w:hAnsi="Times New Roman" w:cs="Times New Roman"/>
          <w:color w:val="222222"/>
          <w:sz w:val="24"/>
          <w:szCs w:val="24"/>
          <w:shd w:val="clear" w:color="auto" w:fill="FFFFFF"/>
        </w:rPr>
        <w:t xml:space="preserve">Dash, Shrivastav &amp; Das,2020). </w:t>
      </w:r>
    </w:p>
    <w:p w:rsidR="00814C64" w:rsidRDefault="00814C64" w:rsidP="00814C64">
      <w:pPr>
        <w:spacing w:line="480" w:lineRule="auto"/>
        <w:ind w:firstLine="720"/>
        <w:jc w:val="center"/>
        <w:rPr>
          <w:rFonts w:ascii="Times New Roman" w:hAnsi="Times New Roman" w:cs="Times New Roman"/>
          <w:b/>
          <w:sz w:val="24"/>
          <w:szCs w:val="24"/>
        </w:rPr>
      </w:pPr>
    </w:p>
    <w:p w:rsidR="00814C64" w:rsidRDefault="00814C64" w:rsidP="00814C64">
      <w:pPr>
        <w:spacing w:line="480" w:lineRule="auto"/>
        <w:ind w:firstLine="720"/>
        <w:jc w:val="center"/>
        <w:rPr>
          <w:rFonts w:ascii="Times New Roman" w:hAnsi="Times New Roman" w:cs="Times New Roman"/>
          <w:b/>
          <w:sz w:val="24"/>
          <w:szCs w:val="24"/>
        </w:rPr>
      </w:pPr>
    </w:p>
    <w:p w:rsidR="00814C64" w:rsidRDefault="00814C64" w:rsidP="00814C64">
      <w:pPr>
        <w:spacing w:line="480" w:lineRule="auto"/>
        <w:ind w:firstLine="720"/>
        <w:jc w:val="center"/>
        <w:rPr>
          <w:rFonts w:ascii="Times New Roman" w:hAnsi="Times New Roman" w:cs="Times New Roman"/>
          <w:b/>
          <w:sz w:val="24"/>
          <w:szCs w:val="24"/>
        </w:rPr>
      </w:pPr>
    </w:p>
    <w:p w:rsidR="00BB7078" w:rsidRPr="00814C64" w:rsidRDefault="00F5130A" w:rsidP="00814C64">
      <w:pPr>
        <w:spacing w:line="480" w:lineRule="auto"/>
        <w:ind w:firstLine="720"/>
        <w:jc w:val="center"/>
        <w:rPr>
          <w:rFonts w:ascii="Times New Roman" w:hAnsi="Times New Roman" w:cs="Times New Roman"/>
          <w:b/>
          <w:sz w:val="24"/>
          <w:szCs w:val="24"/>
        </w:rPr>
      </w:pPr>
      <w:r w:rsidRPr="00814C64">
        <w:rPr>
          <w:rFonts w:ascii="Times New Roman" w:hAnsi="Times New Roman" w:cs="Times New Roman"/>
          <w:b/>
          <w:sz w:val="24"/>
          <w:szCs w:val="24"/>
        </w:rPr>
        <w:lastRenderedPageBreak/>
        <w:t>References</w:t>
      </w:r>
    </w:p>
    <w:p w:rsidR="005D67F7" w:rsidRPr="00814C64" w:rsidRDefault="00F5130A" w:rsidP="00814C64">
      <w:pPr>
        <w:spacing w:line="480" w:lineRule="auto"/>
        <w:ind w:left="720" w:hanging="720"/>
        <w:jc w:val="both"/>
        <w:rPr>
          <w:rFonts w:ascii="Times New Roman" w:hAnsi="Times New Roman" w:cs="Times New Roman"/>
          <w:color w:val="222222"/>
          <w:sz w:val="24"/>
          <w:szCs w:val="24"/>
          <w:shd w:val="clear" w:color="auto" w:fill="FFFFFF"/>
        </w:rPr>
      </w:pPr>
      <w:r w:rsidRPr="00814C64">
        <w:rPr>
          <w:rFonts w:ascii="Times New Roman" w:hAnsi="Times New Roman" w:cs="Times New Roman"/>
          <w:color w:val="222222"/>
          <w:sz w:val="24"/>
          <w:szCs w:val="24"/>
          <w:shd w:val="clear" w:color="auto" w:fill="FFFFFF"/>
        </w:rPr>
        <w:t>Bond, J. W., &amp; Hammond, C. (2018). The value of DNA material recovered from crime</w:t>
      </w:r>
      <w:r w:rsidRPr="00814C64">
        <w:rPr>
          <w:rFonts w:ascii="Times New Roman" w:hAnsi="Times New Roman" w:cs="Times New Roman"/>
          <w:color w:val="222222"/>
          <w:sz w:val="24"/>
          <w:szCs w:val="24"/>
          <w:shd w:val="clear" w:color="auto" w:fill="FFFFFF"/>
        </w:rPr>
        <w:tab/>
        <w:t>scenes. </w:t>
      </w:r>
      <w:r w:rsidRPr="00814C64">
        <w:rPr>
          <w:rFonts w:ascii="Times New Roman" w:hAnsi="Times New Roman" w:cs="Times New Roman"/>
          <w:i/>
          <w:iCs/>
          <w:color w:val="222222"/>
          <w:sz w:val="24"/>
          <w:szCs w:val="24"/>
          <w:shd w:val="clear" w:color="auto" w:fill="FFFFFF"/>
        </w:rPr>
        <w:t>Journal of forensic sciences</w:t>
      </w:r>
      <w:r w:rsidRPr="00814C64">
        <w:rPr>
          <w:rFonts w:ascii="Times New Roman" w:hAnsi="Times New Roman" w:cs="Times New Roman"/>
          <w:color w:val="222222"/>
          <w:sz w:val="24"/>
          <w:szCs w:val="24"/>
          <w:shd w:val="clear" w:color="auto" w:fill="FFFFFF"/>
        </w:rPr>
        <w:t>, </w:t>
      </w:r>
      <w:r w:rsidRPr="00814C64">
        <w:rPr>
          <w:rFonts w:ascii="Times New Roman" w:hAnsi="Times New Roman" w:cs="Times New Roman"/>
          <w:i/>
          <w:iCs/>
          <w:color w:val="222222"/>
          <w:sz w:val="24"/>
          <w:szCs w:val="24"/>
          <w:shd w:val="clear" w:color="auto" w:fill="FFFFFF"/>
        </w:rPr>
        <w:t>53</w:t>
      </w:r>
      <w:r w:rsidRPr="00814C64">
        <w:rPr>
          <w:rFonts w:ascii="Times New Roman" w:hAnsi="Times New Roman" w:cs="Times New Roman"/>
          <w:color w:val="222222"/>
          <w:sz w:val="24"/>
          <w:szCs w:val="24"/>
          <w:shd w:val="clear" w:color="auto" w:fill="FFFFFF"/>
        </w:rPr>
        <w:t>(4), 797-801.</w:t>
      </w:r>
    </w:p>
    <w:p w:rsidR="00BB7078" w:rsidRPr="00814C64" w:rsidRDefault="00F5130A" w:rsidP="00814C64">
      <w:pPr>
        <w:spacing w:line="480" w:lineRule="auto"/>
        <w:ind w:left="720" w:hanging="720"/>
        <w:jc w:val="both"/>
        <w:rPr>
          <w:rFonts w:ascii="Times New Roman" w:hAnsi="Times New Roman" w:cs="Times New Roman"/>
          <w:color w:val="222222"/>
          <w:sz w:val="24"/>
          <w:szCs w:val="24"/>
          <w:shd w:val="clear" w:color="auto" w:fill="FFFFFF"/>
        </w:rPr>
      </w:pPr>
      <w:r w:rsidRPr="00814C64">
        <w:rPr>
          <w:rFonts w:ascii="Times New Roman" w:hAnsi="Times New Roman" w:cs="Times New Roman"/>
          <w:color w:val="222222"/>
          <w:sz w:val="24"/>
          <w:szCs w:val="24"/>
          <w:shd w:val="clear" w:color="auto" w:fill="FFFFFF"/>
        </w:rPr>
        <w:t>Dash, H. R., Shrivastava, P., &amp; Das, S. (2020). Collection, Transportation, and Preservation of Biological Evidences for DNA Analysis. In </w:t>
      </w:r>
      <w:r w:rsidRPr="00814C64">
        <w:rPr>
          <w:rFonts w:ascii="Times New Roman" w:hAnsi="Times New Roman" w:cs="Times New Roman"/>
          <w:i/>
          <w:iCs/>
          <w:color w:val="222222"/>
          <w:sz w:val="24"/>
          <w:szCs w:val="24"/>
          <w:shd w:val="clear" w:color="auto" w:fill="FFFFFF"/>
        </w:rPr>
        <w:t>Principles and Practices of DNA Analysis: A Laboratory Manual for Forensic DNA Typing</w:t>
      </w:r>
      <w:r w:rsidRPr="00814C64">
        <w:rPr>
          <w:rFonts w:ascii="Times New Roman" w:hAnsi="Times New Roman" w:cs="Times New Roman"/>
          <w:color w:val="222222"/>
          <w:sz w:val="24"/>
          <w:szCs w:val="24"/>
          <w:shd w:val="clear" w:color="auto" w:fill="FFFFFF"/>
        </w:rPr>
        <w:t xml:space="preserve"> (pp. 21-27). </w:t>
      </w:r>
      <w:r w:rsidRPr="00814C64">
        <w:rPr>
          <w:rFonts w:ascii="Times New Roman" w:hAnsi="Times New Roman" w:cs="Times New Roman"/>
          <w:color w:val="222222"/>
          <w:sz w:val="24"/>
          <w:szCs w:val="24"/>
          <w:shd w:val="clear" w:color="auto" w:fill="FFFFFF"/>
        </w:rPr>
        <w:t>Humana, New York, NY.</w:t>
      </w:r>
    </w:p>
    <w:p w:rsidR="00BB7078" w:rsidRPr="00814C64" w:rsidRDefault="00BB7078" w:rsidP="00814C64">
      <w:pPr>
        <w:spacing w:line="480" w:lineRule="auto"/>
        <w:ind w:left="720" w:hanging="720"/>
        <w:jc w:val="both"/>
        <w:rPr>
          <w:rFonts w:ascii="Times New Roman" w:hAnsi="Times New Roman" w:cs="Times New Roman"/>
          <w:sz w:val="24"/>
          <w:szCs w:val="24"/>
        </w:rPr>
      </w:pPr>
    </w:p>
    <w:sectPr w:rsidR="00BB7078" w:rsidRPr="00814C64" w:rsidSect="00814C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130A" w:rsidRDefault="00F5130A" w:rsidP="00D93B2A">
      <w:pPr>
        <w:spacing w:after="0" w:line="240" w:lineRule="auto"/>
      </w:pPr>
      <w:r>
        <w:separator/>
      </w:r>
    </w:p>
  </w:endnote>
  <w:endnote w:type="continuationSeparator" w:id="1">
    <w:p w:rsidR="00F5130A" w:rsidRDefault="00F5130A" w:rsidP="00D93B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130A" w:rsidRDefault="00F5130A" w:rsidP="00D93B2A">
      <w:pPr>
        <w:spacing w:after="0" w:line="240" w:lineRule="auto"/>
      </w:pPr>
      <w:r>
        <w:separator/>
      </w:r>
    </w:p>
  </w:footnote>
  <w:footnote w:type="continuationSeparator" w:id="1">
    <w:p w:rsidR="00F5130A" w:rsidRDefault="00F5130A" w:rsidP="00D93B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733782"/>
      <w:docPartObj>
        <w:docPartGallery w:val="Page Numbers (Top of Page)"/>
        <w:docPartUnique/>
      </w:docPartObj>
    </w:sdtPr>
    <w:sdtContent>
      <w:p w:rsidR="00814C64" w:rsidRDefault="00F5130A" w:rsidP="00814C64">
        <w:pPr>
          <w:spacing w:line="480" w:lineRule="auto"/>
        </w:pPr>
        <w:r>
          <w:rPr>
            <w:rFonts w:ascii="Times New Roman" w:hAnsi="Times New Roman" w:cs="Times New Roman"/>
            <w:sz w:val="24"/>
            <w:szCs w:val="24"/>
          </w:rPr>
          <w:t>DNA COLLECTION AND TRANSPORTATION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93B2A">
          <w:fldChar w:fldCharType="begin"/>
        </w:r>
        <w:r>
          <w:instrText xml:space="preserve"> PAGE   \* MERGEFORMAT </w:instrText>
        </w:r>
        <w:r w:rsidR="00D93B2A">
          <w:fldChar w:fldCharType="separate"/>
        </w:r>
        <w:r w:rsidR="00530475">
          <w:rPr>
            <w:noProof/>
          </w:rPr>
          <w:t>2</w:t>
        </w:r>
        <w:r w:rsidR="00D93B2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C64" w:rsidRPr="00814C64" w:rsidRDefault="00F5130A" w:rsidP="00814C64">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DNA COLLECTION AND TRANSPORTATION                                         </w:t>
    </w:r>
    <w:r>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B7738"/>
    <w:rsid w:val="00173C3A"/>
    <w:rsid w:val="00185ABF"/>
    <w:rsid w:val="00241E47"/>
    <w:rsid w:val="00420CD3"/>
    <w:rsid w:val="004550DC"/>
    <w:rsid w:val="00530475"/>
    <w:rsid w:val="005B31E0"/>
    <w:rsid w:val="005D67F7"/>
    <w:rsid w:val="00607287"/>
    <w:rsid w:val="008129DE"/>
    <w:rsid w:val="00814C64"/>
    <w:rsid w:val="0092015C"/>
    <w:rsid w:val="00AF5C3D"/>
    <w:rsid w:val="00B73851"/>
    <w:rsid w:val="00B87C9E"/>
    <w:rsid w:val="00BB7078"/>
    <w:rsid w:val="00C831ED"/>
    <w:rsid w:val="00CB7738"/>
    <w:rsid w:val="00D93B2A"/>
    <w:rsid w:val="00DD17E5"/>
    <w:rsid w:val="00DD306E"/>
    <w:rsid w:val="00EC172D"/>
    <w:rsid w:val="00F1417B"/>
    <w:rsid w:val="00F513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0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C64"/>
  </w:style>
  <w:style w:type="paragraph" w:styleId="Footer">
    <w:name w:val="footer"/>
    <w:basedOn w:val="Normal"/>
    <w:link w:val="FooterChar"/>
    <w:uiPriority w:val="99"/>
    <w:semiHidden/>
    <w:unhideWhenUsed/>
    <w:rsid w:val="00814C6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14C6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2020-09-08T04:58:00Z</dcterms:created>
  <dcterms:modified xsi:type="dcterms:W3CDTF">2020-09-08T04:58:00Z</dcterms:modified>
</cp:coreProperties>
</file>